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A83" w:rsidRPr="00915020" w:rsidRDefault="00734A83" w:rsidP="00734A83">
      <w:pPr>
        <w:jc w:val="center"/>
        <w:rPr>
          <w:rFonts w:ascii="Arial" w:hAnsi="Arial" w:cs="Arial"/>
          <w:b/>
          <w:sz w:val="28"/>
          <w:szCs w:val="28"/>
        </w:rPr>
      </w:pPr>
      <w:r w:rsidRPr="007C0DAB">
        <w:rPr>
          <w:rFonts w:ascii="Arial" w:hAnsi="Arial" w:cs="Arial"/>
          <w:b/>
          <w:sz w:val="28"/>
          <w:szCs w:val="28"/>
        </w:rPr>
        <w:t>CODE OF CONDUCT FOR SAFEGUARDING CHILDREN’S WELLBEING</w:t>
      </w:r>
    </w:p>
    <w:p w:rsidR="00734A83" w:rsidRPr="007C0DAB" w:rsidRDefault="00734A83" w:rsidP="00734A83">
      <w:pPr>
        <w:spacing w:line="360" w:lineRule="auto"/>
        <w:jc w:val="both"/>
        <w:rPr>
          <w:rFonts w:ascii="Arial" w:hAnsi="Arial" w:cs="Arial"/>
          <w:sz w:val="4"/>
          <w:szCs w:val="4"/>
        </w:rPr>
      </w:pPr>
    </w:p>
    <w:p w:rsidR="00734A83" w:rsidRPr="007C0DAB" w:rsidRDefault="00734A83" w:rsidP="00734A83">
      <w:pPr>
        <w:spacing w:line="360" w:lineRule="auto"/>
        <w:jc w:val="both"/>
        <w:rPr>
          <w:rFonts w:ascii="Arial" w:hAnsi="Arial" w:cs="Arial"/>
        </w:rPr>
      </w:pPr>
      <w:r w:rsidRPr="007C0DAB">
        <w:rPr>
          <w:rFonts w:ascii="Arial" w:hAnsi="Arial" w:cs="Arial"/>
        </w:rPr>
        <w:t xml:space="preserve">This Code of Conduct details the standards and practice required by all </w:t>
      </w:r>
      <w:proofErr w:type="spellStart"/>
      <w:r w:rsidR="00F130B2">
        <w:rPr>
          <w:rFonts w:ascii="Arial" w:eastAsia="Times New Roman" w:hAnsi="Arial" w:cs="Arial"/>
          <w:b/>
          <w:lang w:eastAsia="en-GB"/>
        </w:rPr>
        <w:t>Jeanfield</w:t>
      </w:r>
      <w:proofErr w:type="spellEnd"/>
      <w:r w:rsidR="00F130B2">
        <w:rPr>
          <w:rFonts w:ascii="Arial" w:eastAsia="Times New Roman" w:hAnsi="Arial" w:cs="Arial"/>
          <w:b/>
          <w:lang w:eastAsia="en-GB"/>
        </w:rPr>
        <w:t xml:space="preserve"> Swifts</w:t>
      </w:r>
      <w:r w:rsidRPr="00117656">
        <w:rPr>
          <w:rFonts w:ascii="Arial" w:eastAsia="Times New Roman" w:hAnsi="Arial" w:cs="Arial"/>
          <w:b/>
          <w:lang w:eastAsia="en-GB"/>
        </w:rPr>
        <w:t xml:space="preserve"> </w:t>
      </w:r>
      <w:r w:rsidRPr="007C0DAB">
        <w:rPr>
          <w:rFonts w:ascii="Arial" w:hAnsi="Arial" w:cs="Arial"/>
        </w:rPr>
        <w:t>members of staff</w:t>
      </w:r>
      <w:r>
        <w:rPr>
          <w:rFonts w:ascii="Arial" w:hAnsi="Arial" w:cs="Arial"/>
        </w:rPr>
        <w:t xml:space="preserve"> and</w:t>
      </w:r>
      <w:r w:rsidRPr="007C0DAB">
        <w:rPr>
          <w:rFonts w:ascii="Arial" w:hAnsi="Arial" w:cs="Arial"/>
        </w:rPr>
        <w:t xml:space="preserve"> volun</w:t>
      </w:r>
      <w:r>
        <w:rPr>
          <w:rFonts w:ascii="Arial" w:hAnsi="Arial" w:cs="Arial"/>
        </w:rPr>
        <w:t xml:space="preserve">teers </w:t>
      </w:r>
      <w:r w:rsidRPr="007C0DAB">
        <w:rPr>
          <w:rFonts w:ascii="Arial" w:hAnsi="Arial" w:cs="Arial"/>
        </w:rPr>
        <w:t>including verbal and non-verbal actions when involved in activities with children and young people.</w:t>
      </w:r>
      <w:r>
        <w:rPr>
          <w:rFonts w:ascii="Arial" w:hAnsi="Arial" w:cs="Arial"/>
        </w:rPr>
        <w:t xml:space="preserve">  For the purposes of Child</w:t>
      </w:r>
      <w:r w:rsidRPr="007C0DAB">
        <w:rPr>
          <w:rFonts w:ascii="Arial" w:hAnsi="Arial" w:cs="Arial"/>
        </w:rPr>
        <w:t xml:space="preserve"> Wellbeing</w:t>
      </w:r>
      <w:r>
        <w:rPr>
          <w:rFonts w:ascii="Arial" w:hAnsi="Arial" w:cs="Arial"/>
        </w:rPr>
        <w:t xml:space="preserve"> and Protection</w:t>
      </w:r>
      <w:r w:rsidRPr="007C0DAB">
        <w:rPr>
          <w:rFonts w:ascii="Arial" w:hAnsi="Arial" w:cs="Arial"/>
        </w:rPr>
        <w:t xml:space="preserve">, we include all activities within </w:t>
      </w:r>
      <w:proofErr w:type="spellStart"/>
      <w:r w:rsidR="00F130B2">
        <w:rPr>
          <w:rFonts w:ascii="Arial" w:eastAsia="Times New Roman" w:hAnsi="Arial" w:cs="Arial"/>
          <w:b/>
          <w:lang w:eastAsia="en-GB"/>
        </w:rPr>
        <w:t>Jeanfield</w:t>
      </w:r>
      <w:proofErr w:type="spellEnd"/>
      <w:r w:rsidR="00F130B2">
        <w:rPr>
          <w:rFonts w:ascii="Arial" w:eastAsia="Times New Roman" w:hAnsi="Arial" w:cs="Arial"/>
          <w:b/>
          <w:lang w:eastAsia="en-GB"/>
        </w:rPr>
        <w:t xml:space="preserve"> Swifts</w:t>
      </w:r>
      <w:r w:rsidRPr="00117656">
        <w:rPr>
          <w:rFonts w:ascii="Arial" w:eastAsia="Times New Roman" w:hAnsi="Arial" w:cs="Arial"/>
          <w:b/>
          <w:lang w:eastAsia="en-GB"/>
        </w:rPr>
        <w:t xml:space="preserve"> </w:t>
      </w:r>
      <w:r w:rsidRPr="007C0DAB">
        <w:rPr>
          <w:rFonts w:ascii="Arial" w:hAnsi="Arial" w:cs="Arial"/>
        </w:rPr>
        <w:t>with children and young people under the ages of 18 years old.</w:t>
      </w:r>
    </w:p>
    <w:p w:rsidR="00734A83" w:rsidRPr="007C0DAB" w:rsidRDefault="00734A83" w:rsidP="00734A83">
      <w:pPr>
        <w:spacing w:line="360" w:lineRule="auto"/>
        <w:jc w:val="both"/>
        <w:rPr>
          <w:rFonts w:ascii="Arial" w:hAnsi="Arial" w:cs="Arial"/>
        </w:rPr>
      </w:pPr>
      <w:r w:rsidRPr="007C0DAB">
        <w:rPr>
          <w:rFonts w:ascii="Arial" w:hAnsi="Arial" w:cs="Arial"/>
        </w:rPr>
        <w:t>All concerns about breach of this Code of Conduct will be taken seriously and responded to in line wit</w:t>
      </w:r>
      <w:r>
        <w:rPr>
          <w:rFonts w:ascii="Arial" w:hAnsi="Arial" w:cs="Arial"/>
        </w:rPr>
        <w:t xml:space="preserve">h </w:t>
      </w:r>
      <w:proofErr w:type="spellStart"/>
      <w:r w:rsidR="00F130B2">
        <w:rPr>
          <w:rFonts w:ascii="Arial" w:eastAsia="Times New Roman" w:hAnsi="Arial" w:cs="Arial"/>
          <w:b/>
          <w:lang w:eastAsia="en-GB"/>
        </w:rPr>
        <w:t>Jeanfield</w:t>
      </w:r>
      <w:proofErr w:type="spellEnd"/>
      <w:r w:rsidR="00F130B2">
        <w:rPr>
          <w:rFonts w:ascii="Arial" w:eastAsia="Times New Roman" w:hAnsi="Arial" w:cs="Arial"/>
          <w:b/>
          <w:lang w:eastAsia="en-GB"/>
        </w:rPr>
        <w:t xml:space="preserve"> Swifts</w:t>
      </w:r>
      <w:r w:rsidRPr="00117656">
        <w:rPr>
          <w:rFonts w:ascii="Arial" w:eastAsia="Times New Roman" w:hAnsi="Arial" w:cs="Arial"/>
          <w:b/>
          <w:lang w:eastAsia="en-GB"/>
        </w:rPr>
        <w:t xml:space="preserve"> </w:t>
      </w:r>
      <w:r w:rsidRPr="007C0DAB">
        <w:rPr>
          <w:rFonts w:ascii="Arial" w:hAnsi="Arial" w:cs="Arial"/>
        </w:rPr>
        <w:t>Responding to Concerns about the Conduct of an Adult and/or Disciplinary</w:t>
      </w:r>
      <w:r>
        <w:rPr>
          <w:rFonts w:ascii="Arial" w:hAnsi="Arial" w:cs="Arial"/>
        </w:rPr>
        <w:t xml:space="preserve"> Procedures</w:t>
      </w:r>
      <w:r w:rsidRPr="007C0DAB">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FFFFFF"/>
        <w:tblLayout w:type="fixed"/>
        <w:tblLook w:val="0000" w:firstRow="0" w:lastRow="0" w:firstColumn="0" w:lastColumn="0" w:noHBand="0" w:noVBand="0"/>
      </w:tblPr>
      <w:tblGrid>
        <w:gridCol w:w="10368"/>
      </w:tblGrid>
      <w:tr w:rsidR="00734A83" w:rsidRPr="007C0DAB" w:rsidTr="00811E43">
        <w:tc>
          <w:tcPr>
            <w:tcW w:w="10368" w:type="dxa"/>
            <w:shd w:val="pct10" w:color="auto" w:fill="FFFFFF"/>
          </w:tcPr>
          <w:p w:rsidR="00734A83" w:rsidRPr="007C0DAB" w:rsidRDefault="00734A83" w:rsidP="00811E43">
            <w:pPr>
              <w:spacing w:line="240" w:lineRule="auto"/>
              <w:jc w:val="center"/>
              <w:rPr>
                <w:rFonts w:ascii="Arial" w:hAnsi="Arial" w:cs="Arial"/>
                <w:b/>
                <w:sz w:val="2"/>
                <w:szCs w:val="2"/>
              </w:rPr>
            </w:pPr>
          </w:p>
          <w:p w:rsidR="00734A83" w:rsidRPr="007C0DAB" w:rsidRDefault="00734A83" w:rsidP="00811E43">
            <w:pPr>
              <w:spacing w:line="240" w:lineRule="auto"/>
              <w:jc w:val="center"/>
              <w:rPr>
                <w:rFonts w:ascii="Arial" w:hAnsi="Arial" w:cs="Arial"/>
                <w:b/>
              </w:rPr>
            </w:pPr>
            <w:r w:rsidRPr="007C0DAB">
              <w:rPr>
                <w:rFonts w:ascii="Arial" w:hAnsi="Arial" w:cs="Arial"/>
                <w:b/>
              </w:rPr>
              <w:t>GOOD CONDUCT</w:t>
            </w:r>
          </w:p>
        </w:tc>
      </w:tr>
    </w:tbl>
    <w:p w:rsidR="00734A83" w:rsidRPr="007C0DAB" w:rsidRDefault="00734A83" w:rsidP="00734A83">
      <w:pPr>
        <w:spacing w:after="0" w:line="240" w:lineRule="auto"/>
        <w:ind w:left="360"/>
        <w:jc w:val="both"/>
        <w:rPr>
          <w:rFonts w:ascii="Arial" w:hAnsi="Arial" w:cs="Arial"/>
        </w:rPr>
      </w:pPr>
    </w:p>
    <w:p w:rsidR="00734A83" w:rsidRPr="007C0DAB" w:rsidRDefault="00734A83" w:rsidP="00734A83">
      <w:pPr>
        <w:numPr>
          <w:ilvl w:val="0"/>
          <w:numId w:val="6"/>
        </w:numPr>
        <w:spacing w:after="0" w:line="360" w:lineRule="auto"/>
        <w:ind w:left="357" w:hanging="357"/>
        <w:jc w:val="both"/>
        <w:rPr>
          <w:rFonts w:ascii="Arial" w:hAnsi="Arial" w:cs="Arial"/>
        </w:rPr>
      </w:pPr>
      <w:r w:rsidRPr="007C0DAB">
        <w:rPr>
          <w:rFonts w:ascii="Arial" w:hAnsi="Arial" w:cs="Arial"/>
        </w:rPr>
        <w:t>Make football fun, enjoyable and promote fair play.</w:t>
      </w:r>
    </w:p>
    <w:p w:rsidR="00734A83" w:rsidRPr="007C0DAB" w:rsidRDefault="00734A83" w:rsidP="00734A83">
      <w:pPr>
        <w:numPr>
          <w:ilvl w:val="0"/>
          <w:numId w:val="3"/>
        </w:numPr>
        <w:spacing w:after="0" w:line="360" w:lineRule="auto"/>
        <w:ind w:left="357" w:hanging="357"/>
        <w:jc w:val="both"/>
        <w:rPr>
          <w:rFonts w:ascii="Arial" w:hAnsi="Arial" w:cs="Arial"/>
        </w:rPr>
      </w:pPr>
      <w:r w:rsidRPr="007C0DAB">
        <w:rPr>
          <w:rFonts w:ascii="Arial" w:hAnsi="Arial" w:cs="Arial"/>
        </w:rPr>
        <w:t>Treat all children equally, with respect, dignity, sensitivity and fairness (Article 2, UNCRC).</w:t>
      </w:r>
    </w:p>
    <w:p w:rsidR="00734A83" w:rsidRPr="007C0DAB" w:rsidRDefault="00734A83" w:rsidP="00734A83">
      <w:pPr>
        <w:numPr>
          <w:ilvl w:val="0"/>
          <w:numId w:val="4"/>
        </w:numPr>
        <w:spacing w:after="0" w:line="360" w:lineRule="auto"/>
        <w:ind w:left="357" w:hanging="357"/>
        <w:jc w:val="both"/>
        <w:rPr>
          <w:rFonts w:ascii="Arial" w:hAnsi="Arial" w:cs="Arial"/>
        </w:rPr>
      </w:pPr>
      <w:r w:rsidRPr="007C0DAB">
        <w:rPr>
          <w:rFonts w:ascii="Arial" w:hAnsi="Arial" w:cs="Arial"/>
        </w:rPr>
        <w:t>Build balanced relationships based on mutual trust.</w:t>
      </w:r>
    </w:p>
    <w:p w:rsidR="00734A83" w:rsidRPr="007C0DAB" w:rsidRDefault="00734A83" w:rsidP="00734A83">
      <w:pPr>
        <w:numPr>
          <w:ilvl w:val="0"/>
          <w:numId w:val="4"/>
        </w:numPr>
        <w:spacing w:after="0" w:line="360" w:lineRule="auto"/>
        <w:ind w:left="357" w:hanging="357"/>
        <w:jc w:val="both"/>
        <w:rPr>
          <w:rFonts w:ascii="Arial" w:hAnsi="Arial" w:cs="Arial"/>
        </w:rPr>
      </w:pPr>
      <w:r w:rsidRPr="007C0DAB">
        <w:rPr>
          <w:rFonts w:ascii="Arial" w:hAnsi="Arial" w:cs="Arial"/>
        </w:rPr>
        <w:t>Put the wellbeing and best interests of each child first before winning or achieving performance goals (Article 3, UNCRC).</w:t>
      </w:r>
    </w:p>
    <w:p w:rsidR="00734A83" w:rsidRPr="007C0DAB" w:rsidRDefault="00734A83" w:rsidP="00734A83">
      <w:pPr>
        <w:numPr>
          <w:ilvl w:val="0"/>
          <w:numId w:val="4"/>
        </w:numPr>
        <w:spacing w:after="0" w:line="360" w:lineRule="auto"/>
        <w:ind w:left="357" w:hanging="357"/>
        <w:jc w:val="both"/>
        <w:rPr>
          <w:rFonts w:ascii="Arial" w:hAnsi="Arial" w:cs="Arial"/>
        </w:rPr>
      </w:pPr>
      <w:r w:rsidRPr="007C0DAB">
        <w:rPr>
          <w:rFonts w:ascii="Arial" w:hAnsi="Arial" w:cs="Arial"/>
        </w:rPr>
        <w:t>Support children to understand their rights in football and the safeguards put in place to protect them.</w:t>
      </w:r>
    </w:p>
    <w:p w:rsidR="00734A83" w:rsidRPr="007C0DAB" w:rsidRDefault="00734A83" w:rsidP="00734A83">
      <w:pPr>
        <w:numPr>
          <w:ilvl w:val="0"/>
          <w:numId w:val="4"/>
        </w:numPr>
        <w:spacing w:after="0" w:line="360" w:lineRule="auto"/>
        <w:ind w:left="357" w:hanging="357"/>
        <w:jc w:val="both"/>
        <w:rPr>
          <w:rFonts w:ascii="Arial" w:hAnsi="Arial" w:cs="Arial"/>
        </w:rPr>
      </w:pPr>
      <w:r w:rsidRPr="007C0DAB">
        <w:rPr>
          <w:rFonts w:ascii="Arial" w:hAnsi="Arial" w:cs="Arial"/>
        </w:rPr>
        <w:t>Include children in decisions and activities affecting them wherever possible, respecting and taking seriously the views they contribute (Article 12, UNCRC).</w:t>
      </w:r>
    </w:p>
    <w:p w:rsidR="00734A83" w:rsidRPr="007C0DAB" w:rsidRDefault="00734A83" w:rsidP="00734A83">
      <w:pPr>
        <w:numPr>
          <w:ilvl w:val="0"/>
          <w:numId w:val="3"/>
        </w:numPr>
        <w:spacing w:after="0" w:line="360" w:lineRule="auto"/>
        <w:ind w:left="357" w:hanging="357"/>
        <w:jc w:val="both"/>
        <w:rPr>
          <w:rFonts w:ascii="Arial" w:hAnsi="Arial" w:cs="Arial"/>
        </w:rPr>
      </w:pPr>
      <w:r w:rsidRPr="007C0DAB">
        <w:rPr>
          <w:rFonts w:ascii="Arial" w:hAnsi="Arial" w:cs="Arial"/>
        </w:rPr>
        <w:t>Be an excellent role model including not smoking or drinking alcohol in the company of children.</w:t>
      </w:r>
    </w:p>
    <w:p w:rsidR="00734A83" w:rsidRPr="007C0DAB" w:rsidRDefault="00734A83" w:rsidP="00734A83">
      <w:pPr>
        <w:numPr>
          <w:ilvl w:val="0"/>
          <w:numId w:val="3"/>
        </w:numPr>
        <w:spacing w:after="0" w:line="360" w:lineRule="auto"/>
        <w:ind w:left="357" w:hanging="357"/>
        <w:jc w:val="both"/>
        <w:rPr>
          <w:rFonts w:ascii="Arial" w:eastAsia="Times New Roman" w:hAnsi="Arial" w:cs="Arial"/>
        </w:rPr>
      </w:pPr>
      <w:r w:rsidRPr="007C0DAB">
        <w:rPr>
          <w:rFonts w:ascii="Arial" w:eastAsia="Times New Roman" w:hAnsi="Arial" w:cs="Arial"/>
        </w:rPr>
        <w:t xml:space="preserve">Always work in an open environment, wherever possible. </w:t>
      </w:r>
    </w:p>
    <w:p w:rsidR="00734A83" w:rsidRPr="007C0DAB" w:rsidRDefault="00734A83" w:rsidP="00734A83">
      <w:pPr>
        <w:numPr>
          <w:ilvl w:val="0"/>
          <w:numId w:val="3"/>
        </w:numPr>
        <w:spacing w:after="0" w:line="360" w:lineRule="auto"/>
        <w:ind w:left="357" w:hanging="357"/>
        <w:jc w:val="both"/>
        <w:rPr>
          <w:rFonts w:ascii="Arial" w:hAnsi="Arial" w:cs="Arial"/>
        </w:rPr>
      </w:pPr>
      <w:r w:rsidRPr="007C0DAB">
        <w:rPr>
          <w:rFonts w:ascii="Arial" w:hAnsi="Arial" w:cs="Arial"/>
        </w:rPr>
        <w:t>Give enthusiastic and constructive feedback rather than negative criticism.</w:t>
      </w:r>
    </w:p>
    <w:p w:rsidR="00734A83" w:rsidRPr="007C0DAB" w:rsidRDefault="00734A83" w:rsidP="00734A83">
      <w:pPr>
        <w:numPr>
          <w:ilvl w:val="0"/>
          <w:numId w:val="4"/>
        </w:numPr>
        <w:spacing w:after="0" w:line="360" w:lineRule="auto"/>
        <w:ind w:left="357" w:hanging="357"/>
        <w:jc w:val="both"/>
        <w:rPr>
          <w:rFonts w:ascii="Arial" w:hAnsi="Arial" w:cs="Arial"/>
          <w:b/>
        </w:rPr>
      </w:pPr>
      <w:r w:rsidRPr="007C0DAB">
        <w:rPr>
          <w:rFonts w:ascii="Arial" w:hAnsi="Arial" w:cs="Arial"/>
        </w:rPr>
        <w:t>Recognise the developmental needs and capacity of children.</w:t>
      </w:r>
    </w:p>
    <w:p w:rsidR="00734A83" w:rsidRPr="007C0DAB" w:rsidRDefault="00734A83" w:rsidP="00734A83">
      <w:pPr>
        <w:numPr>
          <w:ilvl w:val="0"/>
          <w:numId w:val="4"/>
        </w:numPr>
        <w:spacing w:after="0" w:line="360" w:lineRule="auto"/>
        <w:ind w:left="357" w:hanging="357"/>
        <w:jc w:val="both"/>
        <w:rPr>
          <w:rFonts w:ascii="Arial" w:hAnsi="Arial" w:cs="Arial"/>
          <w:b/>
        </w:rPr>
      </w:pPr>
      <w:r w:rsidRPr="007C0DAB">
        <w:rPr>
          <w:rFonts w:ascii="Arial" w:hAnsi="Arial" w:cs="Arial"/>
        </w:rPr>
        <w:t>Involve parents/carers wherever possible.</w:t>
      </w:r>
    </w:p>
    <w:p w:rsidR="00734A83" w:rsidRPr="007C0DAB" w:rsidRDefault="00734A83" w:rsidP="00734A83">
      <w:pPr>
        <w:spacing w:line="240" w:lineRule="auto"/>
        <w:jc w:val="both"/>
        <w:rPr>
          <w:rFonts w:ascii="Arial"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FFFFFF"/>
        <w:tblLayout w:type="fixed"/>
        <w:tblLook w:val="0000" w:firstRow="0" w:lastRow="0" w:firstColumn="0" w:lastColumn="0" w:noHBand="0" w:noVBand="0"/>
      </w:tblPr>
      <w:tblGrid>
        <w:gridCol w:w="10368"/>
      </w:tblGrid>
      <w:tr w:rsidR="00734A83" w:rsidRPr="007C0DAB" w:rsidTr="00811E43">
        <w:tc>
          <w:tcPr>
            <w:tcW w:w="10368" w:type="dxa"/>
            <w:shd w:val="pct10" w:color="auto" w:fill="FFFFFF"/>
          </w:tcPr>
          <w:p w:rsidR="00734A83" w:rsidRPr="007C0DAB" w:rsidRDefault="00734A83" w:rsidP="00811E43">
            <w:pPr>
              <w:spacing w:line="240" w:lineRule="auto"/>
              <w:jc w:val="center"/>
              <w:rPr>
                <w:rFonts w:ascii="Arial" w:hAnsi="Arial" w:cs="Arial"/>
                <w:b/>
                <w:sz w:val="2"/>
                <w:szCs w:val="2"/>
              </w:rPr>
            </w:pPr>
          </w:p>
          <w:p w:rsidR="00734A83" w:rsidRPr="007C0DAB" w:rsidRDefault="00734A83" w:rsidP="00811E43">
            <w:pPr>
              <w:spacing w:line="240" w:lineRule="auto"/>
              <w:jc w:val="center"/>
              <w:rPr>
                <w:rFonts w:ascii="Arial" w:hAnsi="Arial" w:cs="Arial"/>
                <w:b/>
              </w:rPr>
            </w:pPr>
            <w:r w:rsidRPr="007C0DAB">
              <w:rPr>
                <w:rFonts w:ascii="Arial" w:hAnsi="Arial" w:cs="Arial"/>
                <w:b/>
              </w:rPr>
              <w:t>PRACTICE TO BE AVOIDED</w:t>
            </w:r>
          </w:p>
        </w:tc>
      </w:tr>
    </w:tbl>
    <w:p w:rsidR="00734A83" w:rsidRPr="007C0DAB" w:rsidRDefault="00734A83" w:rsidP="00734A83">
      <w:pPr>
        <w:spacing w:after="0" w:line="240" w:lineRule="auto"/>
        <w:ind w:left="360"/>
        <w:jc w:val="both"/>
        <w:rPr>
          <w:rFonts w:ascii="Arial" w:hAnsi="Arial" w:cs="Arial"/>
        </w:rPr>
      </w:pPr>
    </w:p>
    <w:p w:rsidR="00734A83" w:rsidRPr="007C0DAB" w:rsidRDefault="00734A83" w:rsidP="00734A83">
      <w:pPr>
        <w:spacing w:line="240" w:lineRule="auto"/>
        <w:jc w:val="both"/>
        <w:rPr>
          <w:rFonts w:ascii="Arial" w:hAnsi="Arial" w:cs="Arial"/>
        </w:rPr>
      </w:pPr>
      <w:r w:rsidRPr="007C0DAB">
        <w:rPr>
          <w:rFonts w:ascii="Arial" w:hAnsi="Arial" w:cs="Arial"/>
        </w:rPr>
        <w:t xml:space="preserve">In the context of your role within </w:t>
      </w:r>
      <w:proofErr w:type="spellStart"/>
      <w:r w:rsidR="00F130B2">
        <w:rPr>
          <w:rFonts w:ascii="Arial" w:eastAsia="Times New Roman" w:hAnsi="Arial" w:cs="Arial"/>
          <w:b/>
          <w:lang w:eastAsia="en-GB"/>
        </w:rPr>
        <w:t>Jeanfield</w:t>
      </w:r>
      <w:proofErr w:type="spellEnd"/>
      <w:r w:rsidR="00F130B2">
        <w:rPr>
          <w:rFonts w:ascii="Arial" w:eastAsia="Times New Roman" w:hAnsi="Arial" w:cs="Arial"/>
          <w:b/>
          <w:lang w:eastAsia="en-GB"/>
        </w:rPr>
        <w:t xml:space="preserve"> Swifts</w:t>
      </w:r>
      <w:r w:rsidRPr="007C0DAB">
        <w:rPr>
          <w:rFonts w:ascii="Arial" w:hAnsi="Arial" w:cs="Arial"/>
        </w:rPr>
        <w:t>, the following practice should be avoided:</w:t>
      </w:r>
    </w:p>
    <w:p w:rsidR="00734A83" w:rsidRPr="007C0DAB" w:rsidRDefault="00734A83" w:rsidP="00734A83">
      <w:pPr>
        <w:numPr>
          <w:ilvl w:val="0"/>
          <w:numId w:val="5"/>
        </w:numPr>
        <w:spacing w:after="0" w:line="360" w:lineRule="auto"/>
        <w:ind w:left="357" w:hanging="357"/>
        <w:jc w:val="both"/>
        <w:rPr>
          <w:rFonts w:ascii="Arial" w:eastAsia="Times New Roman" w:hAnsi="Arial" w:cs="Arial"/>
        </w:rPr>
      </w:pPr>
      <w:r w:rsidRPr="007C0DAB">
        <w:rPr>
          <w:rFonts w:ascii="Arial" w:eastAsia="Times New Roman" w:hAnsi="Arial" w:cs="Arial"/>
        </w:rPr>
        <w:t>Having ‘favourites’ – this could lead to resentment and jealousy by other children and could be misinterpreted by others.</w:t>
      </w:r>
    </w:p>
    <w:p w:rsidR="00734A83" w:rsidRPr="007C0DAB" w:rsidRDefault="00734A83" w:rsidP="00734A83">
      <w:pPr>
        <w:numPr>
          <w:ilvl w:val="0"/>
          <w:numId w:val="4"/>
        </w:numPr>
        <w:spacing w:after="0" w:line="360" w:lineRule="auto"/>
        <w:ind w:left="357" w:hanging="357"/>
        <w:jc w:val="both"/>
        <w:rPr>
          <w:rFonts w:ascii="Arial" w:hAnsi="Arial" w:cs="Arial"/>
          <w:b/>
        </w:rPr>
      </w:pPr>
      <w:r w:rsidRPr="007C0DAB">
        <w:rPr>
          <w:rFonts w:ascii="Arial" w:hAnsi="Arial" w:cs="Arial"/>
        </w:rPr>
        <w:t xml:space="preserve">Spending excessive amounts of time alone with children away from others. </w:t>
      </w:r>
    </w:p>
    <w:p w:rsidR="00734A83" w:rsidRPr="007C0DAB" w:rsidRDefault="00734A83" w:rsidP="00734A83">
      <w:pPr>
        <w:numPr>
          <w:ilvl w:val="0"/>
          <w:numId w:val="4"/>
        </w:numPr>
        <w:spacing w:after="0" w:line="360" w:lineRule="auto"/>
        <w:ind w:left="357" w:hanging="357"/>
        <w:jc w:val="both"/>
        <w:rPr>
          <w:rFonts w:ascii="Arial" w:hAnsi="Arial" w:cs="Arial"/>
          <w:b/>
        </w:rPr>
      </w:pPr>
      <w:r w:rsidRPr="007C0DAB">
        <w:rPr>
          <w:rFonts w:ascii="Arial" w:hAnsi="Arial" w:cs="Arial"/>
        </w:rPr>
        <w:t>Excessive training and competition, pushing children against their will and placing undue pressure.</w:t>
      </w:r>
    </w:p>
    <w:p w:rsidR="00734A83" w:rsidRPr="007C0DAB" w:rsidRDefault="00734A83" w:rsidP="00734A83">
      <w:pPr>
        <w:numPr>
          <w:ilvl w:val="0"/>
          <w:numId w:val="5"/>
        </w:numPr>
        <w:spacing w:after="0" w:line="360" w:lineRule="auto"/>
        <w:ind w:left="357" w:hanging="357"/>
        <w:jc w:val="both"/>
        <w:rPr>
          <w:rFonts w:ascii="Arial" w:hAnsi="Arial" w:cs="Arial"/>
        </w:rPr>
      </w:pPr>
      <w:r w:rsidRPr="007C0DAB">
        <w:rPr>
          <w:rFonts w:ascii="Arial" w:hAnsi="Arial" w:cs="Arial"/>
        </w:rPr>
        <w:t>Entering children’s bedrooms on trips away from home, unless in an emergency situation or in the interest of health and safety. If it is necessary to enter rooms, knock and say that you are coming in. The door should remain open, if appropriate.</w:t>
      </w:r>
    </w:p>
    <w:p w:rsidR="00734A83" w:rsidRDefault="00734A83" w:rsidP="00734A83">
      <w:pPr>
        <w:numPr>
          <w:ilvl w:val="0"/>
          <w:numId w:val="5"/>
        </w:numPr>
        <w:spacing w:after="0" w:line="360" w:lineRule="auto"/>
        <w:ind w:left="357" w:hanging="357"/>
        <w:jc w:val="both"/>
        <w:rPr>
          <w:rFonts w:ascii="Arial" w:hAnsi="Arial" w:cs="Arial"/>
        </w:rPr>
      </w:pPr>
      <w:r w:rsidRPr="007C0DAB">
        <w:rPr>
          <w:rFonts w:ascii="Arial" w:hAnsi="Arial" w:cs="Arial"/>
        </w:rPr>
        <w:t>Doing things of a personal nature for children that they can do for themselves.</w:t>
      </w:r>
    </w:p>
    <w:p w:rsidR="00734A83" w:rsidRDefault="00734A83" w:rsidP="00734A83">
      <w:pPr>
        <w:spacing w:after="0" w:line="360" w:lineRule="auto"/>
        <w:jc w:val="both"/>
        <w:rPr>
          <w:rFonts w:ascii="Arial" w:hAnsi="Arial" w:cs="Arial"/>
        </w:rPr>
      </w:pPr>
    </w:p>
    <w:p w:rsidR="00734A83" w:rsidRDefault="00734A83" w:rsidP="00734A83">
      <w:pPr>
        <w:spacing w:after="0"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FFFFFF"/>
        <w:tblLayout w:type="fixed"/>
        <w:tblLook w:val="0000" w:firstRow="0" w:lastRow="0" w:firstColumn="0" w:lastColumn="0" w:noHBand="0" w:noVBand="0"/>
      </w:tblPr>
      <w:tblGrid>
        <w:gridCol w:w="10368"/>
      </w:tblGrid>
      <w:tr w:rsidR="00734A83" w:rsidRPr="007C0DAB" w:rsidTr="00811E43">
        <w:trPr>
          <w:trHeight w:val="244"/>
        </w:trPr>
        <w:tc>
          <w:tcPr>
            <w:tcW w:w="10368" w:type="dxa"/>
            <w:shd w:val="pct10" w:color="auto" w:fill="FFFFFF"/>
          </w:tcPr>
          <w:p w:rsidR="00734A83" w:rsidRPr="007C0DAB" w:rsidRDefault="00734A83" w:rsidP="00811E43">
            <w:pPr>
              <w:spacing w:line="240" w:lineRule="auto"/>
              <w:jc w:val="center"/>
              <w:rPr>
                <w:rFonts w:ascii="Arial" w:hAnsi="Arial" w:cs="Arial"/>
                <w:b/>
                <w:sz w:val="2"/>
                <w:szCs w:val="2"/>
              </w:rPr>
            </w:pPr>
          </w:p>
          <w:p w:rsidR="00734A83" w:rsidRPr="007C0DAB" w:rsidRDefault="00734A83" w:rsidP="00811E43">
            <w:pPr>
              <w:spacing w:line="240" w:lineRule="auto"/>
              <w:jc w:val="center"/>
              <w:rPr>
                <w:rFonts w:ascii="Arial" w:hAnsi="Arial" w:cs="Arial"/>
                <w:b/>
              </w:rPr>
            </w:pPr>
            <w:r w:rsidRPr="007C0DAB">
              <w:rPr>
                <w:rFonts w:ascii="Arial" w:hAnsi="Arial" w:cs="Arial"/>
                <w:b/>
              </w:rPr>
              <w:t>UNACCEPTABLE CONDUCT</w:t>
            </w:r>
          </w:p>
        </w:tc>
      </w:tr>
    </w:tbl>
    <w:p w:rsidR="00734A83" w:rsidRPr="007C0DAB" w:rsidRDefault="00734A83" w:rsidP="00734A83">
      <w:pPr>
        <w:spacing w:line="240" w:lineRule="auto"/>
        <w:jc w:val="both"/>
        <w:rPr>
          <w:rFonts w:ascii="Arial" w:hAnsi="Arial" w:cs="Arial"/>
          <w:sz w:val="16"/>
          <w:szCs w:val="16"/>
        </w:rPr>
      </w:pPr>
    </w:p>
    <w:p w:rsidR="00734A83" w:rsidRPr="007C0DAB" w:rsidRDefault="00734A83" w:rsidP="00734A83">
      <w:pPr>
        <w:spacing w:line="360" w:lineRule="auto"/>
        <w:jc w:val="both"/>
        <w:rPr>
          <w:rFonts w:ascii="Arial" w:hAnsi="Arial" w:cs="Arial"/>
        </w:rPr>
      </w:pPr>
      <w:r w:rsidRPr="007C0DAB">
        <w:rPr>
          <w:rFonts w:ascii="Arial" w:hAnsi="Arial" w:cs="Arial"/>
        </w:rPr>
        <w:t xml:space="preserve">In the context of your role within </w:t>
      </w:r>
      <w:proofErr w:type="spellStart"/>
      <w:r w:rsidR="00F130B2">
        <w:rPr>
          <w:rFonts w:ascii="Arial" w:eastAsia="Times New Roman" w:hAnsi="Arial" w:cs="Arial"/>
          <w:b/>
          <w:lang w:eastAsia="en-GB"/>
        </w:rPr>
        <w:t>Jeanfield</w:t>
      </w:r>
      <w:proofErr w:type="spellEnd"/>
      <w:r w:rsidR="00F130B2">
        <w:rPr>
          <w:rFonts w:ascii="Arial" w:eastAsia="Times New Roman" w:hAnsi="Arial" w:cs="Arial"/>
          <w:b/>
          <w:lang w:eastAsia="en-GB"/>
        </w:rPr>
        <w:t xml:space="preserve"> Swifts,</w:t>
      </w:r>
      <w:r w:rsidRPr="007C0DAB">
        <w:rPr>
          <w:rFonts w:ascii="Arial" w:hAnsi="Arial" w:cs="Arial"/>
        </w:rPr>
        <w:t xml:space="preserve"> the following practices are unacceptable:</w:t>
      </w:r>
    </w:p>
    <w:p w:rsidR="00734A83" w:rsidRPr="007C0DAB" w:rsidRDefault="00734A83" w:rsidP="00734A83">
      <w:pPr>
        <w:numPr>
          <w:ilvl w:val="0"/>
          <w:numId w:val="8"/>
        </w:numPr>
        <w:spacing w:after="0" w:line="360" w:lineRule="auto"/>
        <w:jc w:val="both"/>
        <w:rPr>
          <w:rFonts w:ascii="Arial" w:hAnsi="Arial" w:cs="Arial"/>
        </w:rPr>
      </w:pPr>
      <w:r w:rsidRPr="007C0DAB">
        <w:rPr>
          <w:rFonts w:ascii="Arial" w:hAnsi="Arial" w:cs="Arial"/>
        </w:rPr>
        <w:t>Failing to act on, record or acknowledge allegations or concerns raised by a child.</w:t>
      </w:r>
    </w:p>
    <w:p w:rsidR="00734A83" w:rsidRPr="007C0DAB" w:rsidRDefault="00734A83" w:rsidP="00734A83">
      <w:pPr>
        <w:numPr>
          <w:ilvl w:val="0"/>
          <w:numId w:val="8"/>
        </w:numPr>
        <w:spacing w:after="0" w:line="360" w:lineRule="auto"/>
        <w:jc w:val="both"/>
        <w:rPr>
          <w:rFonts w:ascii="Arial" w:hAnsi="Arial" w:cs="Arial"/>
        </w:rPr>
      </w:pPr>
      <w:r w:rsidRPr="007C0DAB">
        <w:rPr>
          <w:rFonts w:ascii="Arial" w:hAnsi="Arial" w:cs="Arial"/>
        </w:rPr>
        <w:t>Allowing bullying behaviour in any form between children to go on unchallenged.</w:t>
      </w:r>
    </w:p>
    <w:p w:rsidR="00734A83" w:rsidRPr="007C0DAB" w:rsidRDefault="00734A83" w:rsidP="00734A83">
      <w:pPr>
        <w:numPr>
          <w:ilvl w:val="0"/>
          <w:numId w:val="8"/>
        </w:numPr>
        <w:spacing w:after="0" w:line="360" w:lineRule="auto"/>
        <w:jc w:val="both"/>
        <w:rPr>
          <w:rFonts w:ascii="Arial" w:hAnsi="Arial" w:cs="Arial"/>
        </w:rPr>
      </w:pPr>
      <w:r w:rsidRPr="007C0DAB">
        <w:rPr>
          <w:rFonts w:ascii="Arial" w:hAnsi="Arial" w:cs="Arial"/>
        </w:rPr>
        <w:t>Displaying bullying behaviour or making inappropriate comments to a child causing emotional harm.</w:t>
      </w:r>
    </w:p>
    <w:p w:rsidR="00734A83" w:rsidRPr="007C0DAB" w:rsidRDefault="00734A83" w:rsidP="00734A83">
      <w:pPr>
        <w:numPr>
          <w:ilvl w:val="0"/>
          <w:numId w:val="8"/>
        </w:numPr>
        <w:spacing w:after="0" w:line="360" w:lineRule="auto"/>
        <w:jc w:val="both"/>
        <w:rPr>
          <w:rFonts w:ascii="Arial" w:hAnsi="Arial" w:cs="Arial"/>
        </w:rPr>
      </w:pPr>
      <w:r w:rsidRPr="007C0DAB">
        <w:rPr>
          <w:rFonts w:ascii="Arial" w:hAnsi="Arial" w:cs="Arial"/>
        </w:rPr>
        <w:t>Allowing children to swear or use sexualised language unchallenged.</w:t>
      </w:r>
    </w:p>
    <w:p w:rsidR="00734A83" w:rsidRPr="007C0DAB" w:rsidRDefault="00734A83" w:rsidP="00734A83">
      <w:pPr>
        <w:numPr>
          <w:ilvl w:val="0"/>
          <w:numId w:val="8"/>
        </w:numPr>
        <w:spacing w:after="0" w:line="360" w:lineRule="auto"/>
        <w:jc w:val="both"/>
        <w:rPr>
          <w:rFonts w:ascii="Arial" w:hAnsi="Arial" w:cs="Arial"/>
        </w:rPr>
      </w:pPr>
      <w:r w:rsidRPr="007C0DAB">
        <w:rPr>
          <w:rFonts w:ascii="Arial" w:hAnsi="Arial" w:cs="Arial"/>
        </w:rPr>
        <w:t>Engaging in sexually provocative games, including horseplay or touching a child in a sexually suggestive manner.</w:t>
      </w:r>
    </w:p>
    <w:p w:rsidR="00734A83" w:rsidRPr="007C0DAB" w:rsidRDefault="00734A83" w:rsidP="00734A83">
      <w:pPr>
        <w:numPr>
          <w:ilvl w:val="0"/>
          <w:numId w:val="8"/>
        </w:numPr>
        <w:spacing w:after="0" w:line="360" w:lineRule="auto"/>
        <w:jc w:val="both"/>
        <w:rPr>
          <w:rFonts w:ascii="Arial" w:hAnsi="Arial" w:cs="Arial"/>
        </w:rPr>
      </w:pPr>
      <w:r w:rsidRPr="007C0DAB">
        <w:rPr>
          <w:rFonts w:ascii="Arial" w:hAnsi="Arial" w:cs="Arial"/>
        </w:rPr>
        <w:t>Making sexually suggestive comments to a child, even in fun.</w:t>
      </w:r>
    </w:p>
    <w:p w:rsidR="00734A83" w:rsidRPr="007C0DAB" w:rsidRDefault="00734A83" w:rsidP="00734A83">
      <w:pPr>
        <w:numPr>
          <w:ilvl w:val="0"/>
          <w:numId w:val="7"/>
        </w:numPr>
        <w:spacing w:after="0" w:line="360" w:lineRule="auto"/>
        <w:jc w:val="both"/>
        <w:rPr>
          <w:rFonts w:ascii="Arial" w:hAnsi="Arial" w:cs="Arial"/>
        </w:rPr>
      </w:pPr>
      <w:r w:rsidRPr="007C0DAB">
        <w:rPr>
          <w:rFonts w:ascii="Arial" w:hAnsi="Arial" w:cs="Arial"/>
        </w:rPr>
        <w:t>Forming intimate emotional, physical or sexual</w:t>
      </w:r>
      <w:r w:rsidRPr="007C0DAB">
        <w:rPr>
          <w:rFonts w:ascii="Arial" w:hAnsi="Arial" w:cs="Arial"/>
          <w:color w:val="0000FF"/>
        </w:rPr>
        <w:t xml:space="preserve"> </w:t>
      </w:r>
      <w:r w:rsidRPr="007C0DAB">
        <w:rPr>
          <w:rFonts w:ascii="Arial" w:hAnsi="Arial" w:cs="Arial"/>
        </w:rPr>
        <w:t>relationships with children.</w:t>
      </w:r>
    </w:p>
    <w:p w:rsidR="00734A83" w:rsidRPr="007C0DAB" w:rsidRDefault="00734A83" w:rsidP="00734A83">
      <w:pPr>
        <w:numPr>
          <w:ilvl w:val="0"/>
          <w:numId w:val="7"/>
        </w:numPr>
        <w:spacing w:after="0" w:line="360" w:lineRule="auto"/>
        <w:jc w:val="both"/>
        <w:rPr>
          <w:rFonts w:ascii="Arial" w:hAnsi="Arial" w:cs="Arial"/>
          <w:i/>
        </w:rPr>
      </w:pPr>
      <w:r w:rsidRPr="007C0DAB">
        <w:rPr>
          <w:rFonts w:ascii="Arial" w:hAnsi="Arial" w:cs="Arial"/>
        </w:rPr>
        <w:t>Engaging in rough physical contact.</w:t>
      </w:r>
    </w:p>
    <w:p w:rsidR="00734A83" w:rsidRPr="007C0DAB" w:rsidRDefault="00734A83" w:rsidP="00734A83">
      <w:pPr>
        <w:numPr>
          <w:ilvl w:val="0"/>
          <w:numId w:val="7"/>
        </w:numPr>
        <w:spacing w:after="0" w:line="360" w:lineRule="auto"/>
        <w:jc w:val="both"/>
        <w:rPr>
          <w:rFonts w:ascii="Arial" w:hAnsi="Arial" w:cs="Arial"/>
        </w:rPr>
      </w:pPr>
      <w:r w:rsidRPr="007C0DAB">
        <w:rPr>
          <w:rFonts w:ascii="Arial" w:hAnsi="Arial" w:cs="Arial"/>
        </w:rPr>
        <w:t>Establishing inappropriate contact with children via social media either online or on mobile phones.</w:t>
      </w:r>
    </w:p>
    <w:p w:rsidR="00734A83" w:rsidRPr="007C0DAB" w:rsidRDefault="00734A83" w:rsidP="00734A83">
      <w:pPr>
        <w:numPr>
          <w:ilvl w:val="0"/>
          <w:numId w:val="7"/>
        </w:numPr>
        <w:spacing w:after="0" w:line="360" w:lineRule="auto"/>
        <w:jc w:val="both"/>
        <w:rPr>
          <w:rFonts w:ascii="Arial" w:eastAsia="Times New Roman" w:hAnsi="Arial" w:cs="Arial"/>
        </w:rPr>
      </w:pPr>
      <w:r w:rsidRPr="007C0DAB">
        <w:rPr>
          <w:rFonts w:ascii="Arial" w:eastAsia="Times New Roman" w:hAnsi="Arial" w:cs="Arial"/>
        </w:rPr>
        <w:t>Reducing a child to tears as a form of control.</w:t>
      </w:r>
    </w:p>
    <w:p w:rsidR="00734A83" w:rsidRPr="007C0DAB" w:rsidRDefault="00734A83" w:rsidP="00734A83">
      <w:pPr>
        <w:numPr>
          <w:ilvl w:val="0"/>
          <w:numId w:val="7"/>
        </w:numPr>
        <w:spacing w:after="0" w:line="360" w:lineRule="auto"/>
        <w:jc w:val="both"/>
        <w:rPr>
          <w:rFonts w:ascii="Arial" w:hAnsi="Arial" w:cs="Arial"/>
        </w:rPr>
      </w:pPr>
      <w:r w:rsidRPr="007C0DAB">
        <w:rPr>
          <w:rFonts w:ascii="Arial" w:hAnsi="Arial" w:cs="Arial"/>
        </w:rPr>
        <w:t xml:space="preserve">Inviting or allowing children to stay with you at your home. </w:t>
      </w:r>
    </w:p>
    <w:p w:rsidR="00734A83" w:rsidRPr="007C0DAB" w:rsidRDefault="00734A83" w:rsidP="00734A83">
      <w:pPr>
        <w:numPr>
          <w:ilvl w:val="0"/>
          <w:numId w:val="7"/>
        </w:numPr>
        <w:spacing w:after="0" w:line="360" w:lineRule="auto"/>
        <w:jc w:val="both"/>
        <w:rPr>
          <w:rFonts w:ascii="Arial" w:hAnsi="Arial" w:cs="Arial"/>
        </w:rPr>
      </w:pPr>
      <w:r w:rsidRPr="007C0DAB">
        <w:rPr>
          <w:rFonts w:ascii="Arial" w:hAnsi="Arial" w:cs="Arial"/>
        </w:rPr>
        <w:t>Sharing a room alone with a child.</w:t>
      </w:r>
    </w:p>
    <w:p w:rsidR="00734A83" w:rsidRPr="007C0DAB" w:rsidRDefault="00734A83" w:rsidP="00734A83">
      <w:pPr>
        <w:spacing w:after="120" w:line="240" w:lineRule="auto"/>
        <w:ind w:left="283"/>
        <w:jc w:val="both"/>
        <w:rPr>
          <w:rFonts w:ascii="Arial" w:eastAsia="Times New Roman" w:hAnsi="Arial" w:cs="Arial"/>
          <w:b/>
          <w:u w:val="single"/>
          <w:lang w:eastAsia="en-GB"/>
        </w:rPr>
      </w:pPr>
    </w:p>
    <w:p w:rsidR="00734A83" w:rsidRPr="007C0DAB" w:rsidRDefault="00734A83" w:rsidP="00734A83">
      <w:pPr>
        <w:spacing w:after="120" w:line="240" w:lineRule="auto"/>
        <w:ind w:left="283"/>
        <w:jc w:val="both"/>
        <w:rPr>
          <w:rFonts w:ascii="Arial" w:eastAsia="Times New Roman" w:hAnsi="Arial" w:cs="Arial"/>
          <w:b/>
          <w:lang w:eastAsia="en-GB"/>
        </w:rPr>
      </w:pPr>
      <w:r w:rsidRPr="007C0DAB">
        <w:rPr>
          <w:rFonts w:ascii="Arial" w:eastAsia="Times New Roman" w:hAnsi="Arial" w:cs="Arial"/>
          <w:b/>
          <w:u w:val="single"/>
          <w:lang w:eastAsia="en-GB"/>
        </w:rPr>
        <w:t>Sign-up</w:t>
      </w:r>
      <w:r w:rsidRPr="007C0DAB">
        <w:rPr>
          <w:rFonts w:ascii="Arial" w:eastAsia="Times New Roman" w:hAnsi="Arial" w:cs="Arial"/>
          <w:b/>
          <w:lang w:eastAsia="en-GB"/>
        </w:rPr>
        <w:t>:</w:t>
      </w:r>
    </w:p>
    <w:p w:rsidR="00734A83" w:rsidRPr="007C0DAB" w:rsidRDefault="00734A83" w:rsidP="00734A83">
      <w:pPr>
        <w:spacing w:after="120" w:line="240" w:lineRule="auto"/>
        <w:ind w:left="283"/>
        <w:jc w:val="both"/>
        <w:rPr>
          <w:rFonts w:ascii="Arial" w:eastAsia="Times New Roman" w:hAnsi="Arial" w:cs="Arial"/>
          <w:b/>
          <w:lang w:eastAsia="en-GB"/>
        </w:rPr>
      </w:pPr>
      <w:r w:rsidRPr="007C0DAB">
        <w:rPr>
          <w:rFonts w:ascii="Arial" w:eastAsia="Times New Roman" w:hAnsi="Arial" w:cs="Arial"/>
          <w:b/>
          <w:lang w:eastAsia="en-GB"/>
        </w:rPr>
        <w:t xml:space="preserve">I have read and agree to abide by this Code of Conduct. </w:t>
      </w:r>
    </w:p>
    <w:p w:rsidR="00734A83" w:rsidRPr="007C0DAB" w:rsidRDefault="00734A83" w:rsidP="00734A83">
      <w:pPr>
        <w:spacing w:after="120" w:line="240" w:lineRule="auto"/>
        <w:ind w:left="283"/>
        <w:jc w:val="both"/>
        <w:rPr>
          <w:rFonts w:ascii="Arial" w:eastAsia="Times New Roman" w:hAnsi="Arial" w:cs="Arial"/>
          <w:b/>
          <w:lang w:eastAsia="en-GB"/>
        </w:rPr>
      </w:pPr>
      <w:r w:rsidRPr="007C0DAB">
        <w:rPr>
          <w:rFonts w:ascii="Arial" w:eastAsia="Times New Roman" w:hAnsi="Arial" w:cs="Arial"/>
          <w:b/>
          <w:lang w:eastAsia="en-GB"/>
        </w:rPr>
        <w:t>I have also read and agree to abide</w:t>
      </w:r>
      <w:r>
        <w:rPr>
          <w:rFonts w:ascii="Arial" w:eastAsia="Times New Roman" w:hAnsi="Arial" w:cs="Arial"/>
          <w:b/>
          <w:lang w:eastAsia="en-GB"/>
        </w:rPr>
        <w:t xml:space="preserve"> by </w:t>
      </w:r>
      <w:proofErr w:type="spellStart"/>
      <w:r w:rsidR="00F130B2">
        <w:rPr>
          <w:rFonts w:ascii="Arial" w:eastAsia="Times New Roman" w:hAnsi="Arial" w:cs="Arial"/>
          <w:b/>
          <w:lang w:eastAsia="en-GB"/>
        </w:rPr>
        <w:t>Jeanfield</w:t>
      </w:r>
      <w:proofErr w:type="spellEnd"/>
      <w:r w:rsidR="00F130B2">
        <w:rPr>
          <w:rFonts w:ascii="Arial" w:eastAsia="Times New Roman" w:hAnsi="Arial" w:cs="Arial"/>
          <w:b/>
          <w:lang w:eastAsia="en-GB"/>
        </w:rPr>
        <w:t xml:space="preserve"> Swifts</w:t>
      </w:r>
      <w:bookmarkStart w:id="0" w:name="_GoBack"/>
      <w:bookmarkEnd w:id="0"/>
      <w:r w:rsidRPr="00117656">
        <w:rPr>
          <w:rFonts w:ascii="Arial" w:eastAsia="Times New Roman" w:hAnsi="Arial" w:cs="Arial"/>
          <w:b/>
          <w:lang w:eastAsia="en-GB"/>
        </w:rPr>
        <w:t xml:space="preserve"> </w:t>
      </w:r>
      <w:r>
        <w:rPr>
          <w:rFonts w:ascii="Arial" w:eastAsia="Times New Roman" w:hAnsi="Arial" w:cs="Arial"/>
          <w:b/>
          <w:lang w:eastAsia="en-GB"/>
        </w:rPr>
        <w:t>Child</w:t>
      </w:r>
      <w:r w:rsidRPr="007C0DAB">
        <w:rPr>
          <w:rFonts w:ascii="Arial" w:eastAsia="Times New Roman" w:hAnsi="Arial" w:cs="Arial"/>
          <w:b/>
          <w:lang w:eastAsia="en-GB"/>
        </w:rPr>
        <w:t xml:space="preserve"> Wellbeing </w:t>
      </w:r>
      <w:r>
        <w:rPr>
          <w:rFonts w:ascii="Arial" w:eastAsia="Times New Roman" w:hAnsi="Arial" w:cs="Arial"/>
          <w:b/>
          <w:lang w:eastAsia="en-GB"/>
        </w:rPr>
        <w:t xml:space="preserve">and Protection </w:t>
      </w:r>
      <w:r w:rsidRPr="007C0DAB">
        <w:rPr>
          <w:rFonts w:ascii="Arial" w:eastAsia="Times New Roman" w:hAnsi="Arial" w:cs="Arial"/>
          <w:b/>
          <w:lang w:eastAsia="en-GB"/>
        </w:rPr>
        <w:t>in Scottish Football Policies, Procedures and Safeguards.</w:t>
      </w:r>
    </w:p>
    <w:p w:rsidR="00734A83" w:rsidRPr="007C0DAB" w:rsidRDefault="00734A83" w:rsidP="00734A83">
      <w:pPr>
        <w:spacing w:after="120" w:line="240" w:lineRule="auto"/>
        <w:ind w:left="283"/>
        <w:jc w:val="both"/>
        <w:rPr>
          <w:rFonts w:ascii="Arial" w:eastAsia="Times New Roman" w:hAnsi="Arial" w:cs="Arial"/>
          <w:b/>
          <w:lang w:eastAsia="en-GB"/>
        </w:rPr>
      </w:pPr>
    </w:p>
    <w:p w:rsidR="00734A83" w:rsidRPr="007C0DAB" w:rsidRDefault="00734A83" w:rsidP="00734A83">
      <w:pPr>
        <w:spacing w:after="120" w:line="240" w:lineRule="auto"/>
        <w:ind w:left="283"/>
        <w:jc w:val="both"/>
        <w:rPr>
          <w:rFonts w:ascii="Arial" w:eastAsia="Times New Roman" w:hAnsi="Arial" w:cs="Arial"/>
          <w:u w:val="single"/>
          <w:lang w:eastAsia="en-GB"/>
        </w:rPr>
      </w:pPr>
      <w:r w:rsidRPr="007C0DAB">
        <w:rPr>
          <w:rFonts w:ascii="Arial" w:eastAsia="Times New Roman" w:hAnsi="Arial" w:cs="Arial"/>
          <w:b/>
          <w:lang w:eastAsia="en-GB"/>
        </w:rPr>
        <w:t>Name:</w:t>
      </w:r>
      <w:r w:rsidRPr="007C0DAB">
        <w:rPr>
          <w:rFonts w:ascii="Arial" w:eastAsia="Times New Roman" w:hAnsi="Arial" w:cs="Arial"/>
          <w:b/>
          <w:lang w:eastAsia="en-GB"/>
        </w:rPr>
        <w:tab/>
      </w:r>
      <w:r w:rsidRPr="007C0DAB">
        <w:rPr>
          <w:rFonts w:ascii="Arial" w:eastAsia="Times New Roman" w:hAnsi="Arial" w:cs="Arial"/>
          <w:b/>
          <w:lang w:eastAsia="en-GB"/>
        </w:rPr>
        <w:tab/>
      </w:r>
      <w:r w:rsidRPr="007C0DAB">
        <w:rPr>
          <w:rFonts w:ascii="Arial" w:eastAsia="Times New Roman" w:hAnsi="Arial" w:cs="Arial"/>
          <w:b/>
          <w:lang w:eastAsia="en-GB"/>
        </w:rPr>
        <w:tab/>
      </w:r>
      <w:r w:rsidRPr="007C0DAB">
        <w:rPr>
          <w:rFonts w:ascii="Arial" w:eastAsia="Times New Roman" w:hAnsi="Arial" w:cs="Arial"/>
          <w:u w:val="single"/>
          <w:lang w:eastAsia="en-GB"/>
        </w:rPr>
        <w:tab/>
      </w:r>
      <w:r w:rsidRPr="007C0DAB">
        <w:rPr>
          <w:rFonts w:ascii="Arial" w:eastAsia="Times New Roman" w:hAnsi="Arial" w:cs="Arial"/>
          <w:u w:val="single"/>
          <w:lang w:eastAsia="en-GB"/>
        </w:rPr>
        <w:tab/>
      </w:r>
      <w:r w:rsidRPr="007C0DAB">
        <w:rPr>
          <w:rFonts w:ascii="Arial" w:eastAsia="Times New Roman" w:hAnsi="Arial" w:cs="Arial"/>
          <w:u w:val="single"/>
          <w:lang w:eastAsia="en-GB"/>
        </w:rPr>
        <w:tab/>
      </w:r>
      <w:r w:rsidRPr="007C0DAB">
        <w:rPr>
          <w:rFonts w:ascii="Arial" w:eastAsia="Times New Roman" w:hAnsi="Arial" w:cs="Arial"/>
          <w:u w:val="single"/>
          <w:lang w:eastAsia="en-GB"/>
        </w:rPr>
        <w:tab/>
      </w:r>
      <w:r w:rsidRPr="007C0DAB">
        <w:rPr>
          <w:rFonts w:ascii="Arial" w:eastAsia="Times New Roman" w:hAnsi="Arial" w:cs="Arial"/>
          <w:u w:val="single"/>
          <w:lang w:eastAsia="en-GB"/>
        </w:rPr>
        <w:tab/>
      </w:r>
      <w:r w:rsidRPr="007C0DAB">
        <w:rPr>
          <w:rFonts w:ascii="Arial" w:eastAsia="Times New Roman" w:hAnsi="Arial" w:cs="Arial"/>
          <w:u w:val="single"/>
          <w:lang w:eastAsia="en-GB"/>
        </w:rPr>
        <w:tab/>
      </w:r>
    </w:p>
    <w:p w:rsidR="00734A83" w:rsidRPr="007C0DAB" w:rsidRDefault="00734A83" w:rsidP="00734A83">
      <w:pPr>
        <w:spacing w:after="120" w:line="240" w:lineRule="auto"/>
        <w:ind w:left="283"/>
        <w:jc w:val="both"/>
        <w:rPr>
          <w:rFonts w:ascii="Arial" w:eastAsia="Times New Roman" w:hAnsi="Arial" w:cs="Arial"/>
          <w:u w:val="single"/>
          <w:lang w:eastAsia="en-GB"/>
        </w:rPr>
      </w:pPr>
    </w:p>
    <w:p w:rsidR="00734A83" w:rsidRPr="007C0DAB" w:rsidRDefault="00734A83" w:rsidP="00734A83">
      <w:pPr>
        <w:spacing w:after="120" w:line="240" w:lineRule="auto"/>
        <w:ind w:left="283"/>
        <w:jc w:val="both"/>
        <w:rPr>
          <w:rFonts w:ascii="Arial" w:eastAsia="Times New Roman" w:hAnsi="Arial" w:cs="Arial"/>
          <w:b/>
          <w:u w:val="single"/>
          <w:lang w:eastAsia="en-GB"/>
        </w:rPr>
      </w:pPr>
      <w:r w:rsidRPr="007C0DAB">
        <w:rPr>
          <w:rFonts w:ascii="Arial" w:eastAsia="Times New Roman" w:hAnsi="Arial" w:cs="Arial"/>
          <w:b/>
          <w:lang w:eastAsia="en-GB"/>
        </w:rPr>
        <w:t xml:space="preserve">Signature: </w:t>
      </w:r>
      <w:r w:rsidRPr="007C0DAB">
        <w:rPr>
          <w:rFonts w:ascii="Arial" w:eastAsia="Times New Roman" w:hAnsi="Arial" w:cs="Arial"/>
          <w:b/>
          <w:lang w:eastAsia="en-GB"/>
        </w:rPr>
        <w:tab/>
      </w:r>
      <w:r w:rsidRPr="007C0DAB">
        <w:rPr>
          <w:rFonts w:ascii="Arial" w:eastAsia="Times New Roman" w:hAnsi="Arial" w:cs="Arial"/>
          <w:b/>
          <w:lang w:eastAsia="en-GB"/>
        </w:rPr>
        <w:tab/>
      </w:r>
      <w:r w:rsidRPr="007C0DAB">
        <w:rPr>
          <w:rFonts w:ascii="Arial" w:eastAsia="Times New Roman" w:hAnsi="Arial" w:cs="Arial"/>
          <w:b/>
          <w:lang w:eastAsia="en-GB"/>
        </w:rPr>
        <w:tab/>
      </w:r>
      <w:r w:rsidRPr="007C0DAB">
        <w:rPr>
          <w:rFonts w:ascii="Arial" w:eastAsia="Times New Roman" w:hAnsi="Arial" w:cs="Arial"/>
          <w:u w:val="single"/>
          <w:lang w:eastAsia="en-GB"/>
        </w:rPr>
        <w:tab/>
      </w:r>
      <w:r w:rsidRPr="007C0DAB">
        <w:rPr>
          <w:rFonts w:ascii="Arial" w:eastAsia="Times New Roman" w:hAnsi="Arial" w:cs="Arial"/>
          <w:u w:val="single"/>
          <w:lang w:eastAsia="en-GB"/>
        </w:rPr>
        <w:tab/>
      </w:r>
      <w:r w:rsidRPr="007C0DAB">
        <w:rPr>
          <w:rFonts w:ascii="Arial" w:eastAsia="Times New Roman" w:hAnsi="Arial" w:cs="Arial"/>
          <w:u w:val="single"/>
          <w:lang w:eastAsia="en-GB"/>
        </w:rPr>
        <w:tab/>
      </w:r>
      <w:r w:rsidRPr="007C0DAB">
        <w:rPr>
          <w:rFonts w:ascii="Arial" w:eastAsia="Times New Roman" w:hAnsi="Arial" w:cs="Arial"/>
          <w:u w:val="single"/>
          <w:lang w:eastAsia="en-GB"/>
        </w:rPr>
        <w:tab/>
      </w:r>
      <w:r w:rsidRPr="007C0DAB">
        <w:rPr>
          <w:rFonts w:ascii="Arial" w:eastAsia="Times New Roman" w:hAnsi="Arial" w:cs="Arial"/>
          <w:u w:val="single"/>
          <w:lang w:eastAsia="en-GB"/>
        </w:rPr>
        <w:tab/>
      </w:r>
      <w:r w:rsidRPr="007C0DAB">
        <w:rPr>
          <w:rFonts w:ascii="Arial" w:eastAsia="Times New Roman" w:hAnsi="Arial" w:cs="Arial"/>
          <w:u w:val="single"/>
          <w:lang w:eastAsia="en-GB"/>
        </w:rPr>
        <w:tab/>
      </w:r>
    </w:p>
    <w:p w:rsidR="00734A83" w:rsidRPr="007C0DAB" w:rsidRDefault="00734A83" w:rsidP="00734A83">
      <w:pPr>
        <w:spacing w:after="120" w:line="240" w:lineRule="auto"/>
        <w:ind w:left="283"/>
        <w:jc w:val="both"/>
        <w:rPr>
          <w:rFonts w:ascii="Arial" w:eastAsia="Times New Roman" w:hAnsi="Arial" w:cs="Arial"/>
          <w:lang w:eastAsia="en-GB"/>
        </w:rPr>
      </w:pPr>
    </w:p>
    <w:p w:rsidR="00734A83" w:rsidRPr="007C0DAB" w:rsidRDefault="00734A83" w:rsidP="00734A83">
      <w:pPr>
        <w:spacing w:after="120" w:line="240" w:lineRule="auto"/>
        <w:ind w:left="283"/>
        <w:jc w:val="both"/>
        <w:rPr>
          <w:rFonts w:ascii="Arial" w:eastAsia="Times New Roman" w:hAnsi="Arial" w:cs="Arial"/>
          <w:u w:val="single"/>
          <w:lang w:eastAsia="en-GB"/>
        </w:rPr>
      </w:pPr>
      <w:r w:rsidRPr="007C0DAB">
        <w:rPr>
          <w:rFonts w:ascii="Arial" w:eastAsia="Times New Roman" w:hAnsi="Arial" w:cs="Arial"/>
          <w:b/>
          <w:lang w:eastAsia="en-GB"/>
        </w:rPr>
        <w:t>Witnessed by:</w:t>
      </w:r>
      <w:r w:rsidRPr="007C0DAB">
        <w:rPr>
          <w:rFonts w:ascii="Arial" w:eastAsia="Times New Roman" w:hAnsi="Arial" w:cs="Arial"/>
          <w:b/>
          <w:lang w:eastAsia="en-GB"/>
        </w:rPr>
        <w:tab/>
      </w:r>
      <w:r w:rsidRPr="007C0DAB">
        <w:rPr>
          <w:rFonts w:ascii="Arial" w:eastAsia="Times New Roman" w:hAnsi="Arial" w:cs="Arial"/>
          <w:b/>
          <w:lang w:eastAsia="en-GB"/>
        </w:rPr>
        <w:tab/>
      </w:r>
      <w:r w:rsidRPr="007C0DAB">
        <w:rPr>
          <w:rFonts w:ascii="Arial" w:eastAsia="Times New Roman" w:hAnsi="Arial" w:cs="Arial"/>
          <w:u w:val="single"/>
          <w:lang w:eastAsia="en-GB"/>
        </w:rPr>
        <w:tab/>
      </w:r>
      <w:r w:rsidRPr="007C0DAB">
        <w:rPr>
          <w:rFonts w:ascii="Arial" w:eastAsia="Times New Roman" w:hAnsi="Arial" w:cs="Arial"/>
          <w:u w:val="single"/>
          <w:lang w:eastAsia="en-GB"/>
        </w:rPr>
        <w:tab/>
      </w:r>
      <w:r w:rsidRPr="007C0DAB">
        <w:rPr>
          <w:rFonts w:ascii="Arial" w:eastAsia="Times New Roman" w:hAnsi="Arial" w:cs="Arial"/>
          <w:u w:val="single"/>
          <w:lang w:eastAsia="en-GB"/>
        </w:rPr>
        <w:tab/>
      </w:r>
      <w:r w:rsidRPr="007C0DAB">
        <w:rPr>
          <w:rFonts w:ascii="Arial" w:eastAsia="Times New Roman" w:hAnsi="Arial" w:cs="Arial"/>
          <w:u w:val="single"/>
          <w:lang w:eastAsia="en-GB"/>
        </w:rPr>
        <w:tab/>
      </w:r>
      <w:r w:rsidRPr="007C0DAB">
        <w:rPr>
          <w:rFonts w:ascii="Arial" w:eastAsia="Times New Roman" w:hAnsi="Arial" w:cs="Arial"/>
          <w:u w:val="single"/>
          <w:lang w:eastAsia="en-GB"/>
        </w:rPr>
        <w:tab/>
      </w:r>
      <w:r w:rsidRPr="007C0DAB">
        <w:rPr>
          <w:rFonts w:ascii="Arial" w:eastAsia="Times New Roman" w:hAnsi="Arial" w:cs="Arial"/>
          <w:u w:val="single"/>
          <w:lang w:eastAsia="en-GB"/>
        </w:rPr>
        <w:tab/>
      </w:r>
    </w:p>
    <w:p w:rsidR="00734A83" w:rsidRPr="007C0DAB" w:rsidRDefault="00734A83" w:rsidP="00734A83">
      <w:pPr>
        <w:spacing w:after="120" w:line="240" w:lineRule="auto"/>
        <w:ind w:left="283"/>
        <w:jc w:val="both"/>
        <w:rPr>
          <w:rFonts w:ascii="Arial" w:eastAsia="Times New Roman" w:hAnsi="Arial" w:cs="Arial"/>
          <w:u w:val="single"/>
          <w:lang w:eastAsia="en-GB"/>
        </w:rPr>
      </w:pPr>
    </w:p>
    <w:p w:rsidR="00734A83" w:rsidRPr="007C0DAB" w:rsidRDefault="00734A83" w:rsidP="00734A83">
      <w:pPr>
        <w:spacing w:after="120" w:line="240" w:lineRule="auto"/>
        <w:ind w:left="283"/>
        <w:jc w:val="both"/>
        <w:rPr>
          <w:rFonts w:ascii="Arial" w:eastAsia="Times New Roman" w:hAnsi="Arial" w:cs="Arial"/>
          <w:u w:val="single"/>
          <w:lang w:eastAsia="en-GB"/>
        </w:rPr>
      </w:pPr>
      <w:r w:rsidRPr="007C0DAB">
        <w:rPr>
          <w:rFonts w:ascii="Arial" w:eastAsia="Times New Roman" w:hAnsi="Arial" w:cs="Arial"/>
          <w:b/>
          <w:lang w:eastAsia="en-GB"/>
        </w:rPr>
        <w:t xml:space="preserve">Witness Signature: </w:t>
      </w:r>
      <w:r w:rsidRPr="007C0DAB">
        <w:rPr>
          <w:rFonts w:ascii="Arial" w:eastAsia="Times New Roman" w:hAnsi="Arial" w:cs="Arial"/>
          <w:b/>
          <w:lang w:eastAsia="en-GB"/>
        </w:rPr>
        <w:tab/>
      </w:r>
      <w:r w:rsidRPr="007C0DAB">
        <w:rPr>
          <w:rFonts w:ascii="Arial" w:eastAsia="Times New Roman" w:hAnsi="Arial" w:cs="Arial"/>
          <w:u w:val="single"/>
          <w:lang w:eastAsia="en-GB"/>
        </w:rPr>
        <w:tab/>
      </w:r>
      <w:r w:rsidRPr="007C0DAB">
        <w:rPr>
          <w:rFonts w:ascii="Arial" w:eastAsia="Times New Roman" w:hAnsi="Arial" w:cs="Arial"/>
          <w:u w:val="single"/>
          <w:lang w:eastAsia="en-GB"/>
        </w:rPr>
        <w:tab/>
      </w:r>
      <w:r w:rsidRPr="007C0DAB">
        <w:rPr>
          <w:rFonts w:ascii="Arial" w:eastAsia="Times New Roman" w:hAnsi="Arial" w:cs="Arial"/>
          <w:u w:val="single"/>
          <w:lang w:eastAsia="en-GB"/>
        </w:rPr>
        <w:tab/>
      </w:r>
      <w:r w:rsidRPr="007C0DAB">
        <w:rPr>
          <w:rFonts w:ascii="Arial" w:eastAsia="Times New Roman" w:hAnsi="Arial" w:cs="Arial"/>
          <w:u w:val="single"/>
          <w:lang w:eastAsia="en-GB"/>
        </w:rPr>
        <w:tab/>
      </w:r>
      <w:r w:rsidRPr="007C0DAB">
        <w:rPr>
          <w:rFonts w:ascii="Arial" w:eastAsia="Times New Roman" w:hAnsi="Arial" w:cs="Arial"/>
          <w:u w:val="single"/>
          <w:lang w:eastAsia="en-GB"/>
        </w:rPr>
        <w:tab/>
      </w:r>
      <w:r w:rsidRPr="007C0DAB">
        <w:rPr>
          <w:rFonts w:ascii="Arial" w:eastAsia="Times New Roman" w:hAnsi="Arial" w:cs="Arial"/>
          <w:u w:val="single"/>
          <w:lang w:eastAsia="en-GB"/>
        </w:rPr>
        <w:tab/>
      </w:r>
    </w:p>
    <w:p w:rsidR="00734A83" w:rsidRPr="007C0DAB" w:rsidRDefault="00734A83" w:rsidP="00734A83">
      <w:pPr>
        <w:spacing w:after="120" w:line="240" w:lineRule="auto"/>
        <w:ind w:left="283"/>
        <w:jc w:val="both"/>
        <w:rPr>
          <w:rFonts w:ascii="Arial" w:eastAsia="Times New Roman" w:hAnsi="Arial" w:cs="Arial"/>
          <w:b/>
          <w:lang w:eastAsia="en-GB"/>
        </w:rPr>
      </w:pPr>
    </w:p>
    <w:p w:rsidR="00734A83" w:rsidRPr="007C0DAB" w:rsidRDefault="00734A83" w:rsidP="00734A83">
      <w:pPr>
        <w:spacing w:after="120" w:line="240" w:lineRule="auto"/>
        <w:ind w:left="283"/>
        <w:jc w:val="both"/>
        <w:rPr>
          <w:rFonts w:ascii="Arial" w:eastAsia="Times New Roman" w:hAnsi="Arial" w:cs="Arial"/>
          <w:u w:val="single"/>
          <w:lang w:eastAsia="en-GB"/>
        </w:rPr>
      </w:pPr>
      <w:r w:rsidRPr="007C0DAB">
        <w:rPr>
          <w:rFonts w:ascii="Arial" w:eastAsia="Times New Roman" w:hAnsi="Arial" w:cs="Arial"/>
          <w:b/>
          <w:lang w:eastAsia="en-GB"/>
        </w:rPr>
        <w:t>Date signed:</w:t>
      </w:r>
      <w:r w:rsidRPr="007C0DAB">
        <w:rPr>
          <w:rFonts w:ascii="Arial" w:eastAsia="Times New Roman" w:hAnsi="Arial" w:cs="Arial"/>
          <w:lang w:eastAsia="en-GB"/>
        </w:rPr>
        <w:tab/>
      </w:r>
      <w:r w:rsidRPr="007C0DAB">
        <w:rPr>
          <w:rFonts w:ascii="Arial" w:eastAsia="Times New Roman" w:hAnsi="Arial" w:cs="Arial"/>
          <w:lang w:eastAsia="en-GB"/>
        </w:rPr>
        <w:tab/>
      </w:r>
      <w:r w:rsidRPr="007C0DAB">
        <w:rPr>
          <w:rFonts w:ascii="Arial" w:eastAsia="Times New Roman" w:hAnsi="Arial" w:cs="Arial"/>
          <w:u w:val="single"/>
          <w:lang w:eastAsia="en-GB"/>
        </w:rPr>
        <w:tab/>
      </w:r>
      <w:r w:rsidRPr="007C0DAB">
        <w:rPr>
          <w:rFonts w:ascii="Arial" w:eastAsia="Times New Roman" w:hAnsi="Arial" w:cs="Arial"/>
          <w:u w:val="single"/>
          <w:lang w:eastAsia="en-GB"/>
        </w:rPr>
        <w:tab/>
      </w:r>
      <w:r w:rsidRPr="007C0DAB">
        <w:rPr>
          <w:rFonts w:ascii="Arial" w:eastAsia="Times New Roman" w:hAnsi="Arial" w:cs="Arial"/>
          <w:u w:val="single"/>
          <w:lang w:eastAsia="en-GB"/>
        </w:rPr>
        <w:tab/>
      </w:r>
      <w:r w:rsidRPr="007C0DAB">
        <w:rPr>
          <w:rFonts w:ascii="Arial" w:eastAsia="Times New Roman" w:hAnsi="Arial" w:cs="Arial"/>
          <w:u w:val="single"/>
          <w:lang w:eastAsia="en-GB"/>
        </w:rPr>
        <w:tab/>
      </w:r>
      <w:r w:rsidRPr="007C0DAB">
        <w:rPr>
          <w:rFonts w:ascii="Arial" w:eastAsia="Times New Roman" w:hAnsi="Arial" w:cs="Arial"/>
          <w:u w:val="single"/>
          <w:lang w:eastAsia="en-GB"/>
        </w:rPr>
        <w:tab/>
      </w:r>
      <w:r w:rsidRPr="007C0DAB">
        <w:rPr>
          <w:rFonts w:ascii="Arial" w:eastAsia="Times New Roman" w:hAnsi="Arial" w:cs="Arial"/>
          <w:u w:val="single"/>
          <w:lang w:eastAsia="en-GB"/>
        </w:rPr>
        <w:tab/>
      </w:r>
    </w:p>
    <w:p w:rsidR="00734A83" w:rsidRPr="007C0DAB" w:rsidRDefault="00734A83" w:rsidP="00734A83">
      <w:pPr>
        <w:rPr>
          <w:rFonts w:ascii="Arial" w:hAnsi="Arial" w:cs="Arial"/>
        </w:rPr>
      </w:pPr>
    </w:p>
    <w:p w:rsidR="00734A83" w:rsidRDefault="00734A83" w:rsidP="00734A83"/>
    <w:p w:rsidR="00515470" w:rsidRDefault="0073642C" w:rsidP="00734A83">
      <w:pPr>
        <w:spacing w:after="0" w:line="240" w:lineRule="auto"/>
        <w:ind w:left="720"/>
        <w:jc w:val="both"/>
      </w:pPr>
      <w:r w:rsidRPr="0069286D">
        <w:rPr>
          <w:rFonts w:ascii="Arial" w:hAnsi="Arial" w:cs="Arial"/>
        </w:rPr>
        <w:lastRenderedPageBreak/>
        <w:t xml:space="preserve"> </w:t>
      </w:r>
    </w:p>
    <w:sectPr w:rsidR="00515470" w:rsidSect="00734A83">
      <w:pgSz w:w="11906" w:h="16838"/>
      <w:pgMar w:top="851" w:right="1133"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561EF"/>
    <w:multiLevelType w:val="hybridMultilevel"/>
    <w:tmpl w:val="90E4F0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7661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27E1F9C"/>
    <w:multiLevelType w:val="hybridMultilevel"/>
    <w:tmpl w:val="430CA0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380CD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47A72073"/>
    <w:multiLevelType w:val="hybridMultilevel"/>
    <w:tmpl w:val="303268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AE48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BD46D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7885C77"/>
    <w:multiLevelType w:val="hybridMultilevel"/>
    <w:tmpl w:val="716CA176"/>
    <w:lvl w:ilvl="0" w:tplc="08090001">
      <w:start w:val="1"/>
      <w:numFmt w:val="bullet"/>
      <w:lvlText w:val=""/>
      <w:lvlJc w:val="left"/>
      <w:pPr>
        <w:tabs>
          <w:tab w:val="num" w:pos="720"/>
        </w:tabs>
        <w:ind w:left="720" w:hanging="360"/>
      </w:pPr>
      <w:rPr>
        <w:rFonts w:ascii="Symbol" w:hAnsi="Symbol" w:hint="default"/>
      </w:rPr>
    </w:lvl>
    <w:lvl w:ilvl="1" w:tplc="C21A1B88">
      <w:start w:val="7"/>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1"/>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42C"/>
    <w:rsid w:val="00515470"/>
    <w:rsid w:val="00734A83"/>
    <w:rsid w:val="0073642C"/>
    <w:rsid w:val="00F13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26F0A"/>
  <w15:chartTrackingRefBased/>
  <w15:docId w15:val="{D76DCAED-FF54-4173-B2C1-E34595E58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64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542</Words>
  <Characters>3093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Hughes</dc:creator>
  <cp:keywords/>
  <dc:description/>
  <cp:lastModifiedBy>Cummings, Scott [Wolseley UK] - WUKUNA Perth Inveralmond</cp:lastModifiedBy>
  <cp:revision>2</cp:revision>
  <dcterms:created xsi:type="dcterms:W3CDTF">2018-11-06T10:08:00Z</dcterms:created>
  <dcterms:modified xsi:type="dcterms:W3CDTF">2018-11-06T10:08:00Z</dcterms:modified>
</cp:coreProperties>
</file>